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95" w:rsidRPr="00CB61CE" w:rsidRDefault="000A4995" w:rsidP="000A4995">
      <w:pPr>
        <w:ind w:left="10"/>
        <w:jc w:val="both"/>
        <w:rPr>
          <w:b/>
          <w:bCs/>
          <w:szCs w:val="24"/>
        </w:rPr>
      </w:pPr>
      <w:bookmarkStart w:id="0" w:name="_Hlk105333602"/>
      <w:r w:rsidRPr="00CB61CE">
        <w:rPr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290E3F9" wp14:editId="3B86ADE2">
            <wp:simplePos x="0" y="0"/>
            <wp:positionH relativeFrom="column">
              <wp:posOffset>4409330</wp:posOffset>
            </wp:positionH>
            <wp:positionV relativeFrom="paragraph">
              <wp:posOffset>598</wp:posOffset>
            </wp:positionV>
            <wp:extent cx="21336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61CE">
        <w:rPr>
          <w:b/>
          <w:bCs/>
          <w:szCs w:val="24"/>
        </w:rPr>
        <w:t>Vážení rodiče,</w:t>
      </w:r>
    </w:p>
    <w:p w:rsidR="000A4995" w:rsidRPr="00E307DD" w:rsidRDefault="000A4995" w:rsidP="000A4995">
      <w:pPr>
        <w:ind w:left="20"/>
        <w:jc w:val="both"/>
        <w:rPr>
          <w:szCs w:val="24"/>
        </w:rPr>
      </w:pPr>
      <w:r>
        <w:rPr>
          <w:szCs w:val="24"/>
        </w:rPr>
        <w:t>Vaše d</w:t>
      </w:r>
      <w:r w:rsidRPr="00E307DD">
        <w:rPr>
          <w:szCs w:val="24"/>
        </w:rPr>
        <w:t xml:space="preserve">ěti </w:t>
      </w:r>
      <w:r>
        <w:rPr>
          <w:szCs w:val="24"/>
        </w:rPr>
        <w:t xml:space="preserve">od školy </w:t>
      </w:r>
      <w:r w:rsidRPr="00E307DD">
        <w:rPr>
          <w:szCs w:val="24"/>
        </w:rPr>
        <w:t xml:space="preserve">dostanou </w:t>
      </w:r>
      <w:r>
        <w:rPr>
          <w:szCs w:val="24"/>
        </w:rPr>
        <w:t xml:space="preserve">zapůjčeny </w:t>
      </w:r>
      <w:r w:rsidRPr="00E307DD">
        <w:rPr>
          <w:szCs w:val="24"/>
        </w:rPr>
        <w:t>učebnice</w:t>
      </w:r>
      <w:r>
        <w:rPr>
          <w:szCs w:val="24"/>
        </w:rPr>
        <w:t xml:space="preserve"> do 2. ročníku (rozdám jim je na začátku školního roku). P</w:t>
      </w:r>
      <w:r w:rsidRPr="00E307DD">
        <w:rPr>
          <w:szCs w:val="24"/>
        </w:rPr>
        <w:t>racovní sešity</w:t>
      </w:r>
      <w:r>
        <w:rPr>
          <w:szCs w:val="24"/>
        </w:rPr>
        <w:t xml:space="preserve">, které nejsou povinnou součástí učebnice </w:t>
      </w:r>
      <w:proofErr w:type="gramStart"/>
      <w:r>
        <w:rPr>
          <w:szCs w:val="24"/>
        </w:rPr>
        <w:t>již však</w:t>
      </w:r>
      <w:proofErr w:type="gramEnd"/>
      <w:r>
        <w:rPr>
          <w:szCs w:val="24"/>
        </w:rPr>
        <w:t xml:space="preserve"> hradí rodiče</w:t>
      </w:r>
      <w:r w:rsidRPr="00E307DD">
        <w:rPr>
          <w:szCs w:val="24"/>
        </w:rPr>
        <w:t>.</w:t>
      </w:r>
    </w:p>
    <w:p w:rsidR="000A4995" w:rsidRDefault="000A4995" w:rsidP="000A4995">
      <w:pPr>
        <w:ind w:left="30"/>
        <w:jc w:val="both"/>
        <w:rPr>
          <w:szCs w:val="24"/>
        </w:rPr>
      </w:pPr>
      <w:r>
        <w:rPr>
          <w:szCs w:val="24"/>
        </w:rPr>
        <w:t xml:space="preserve">Většina </w:t>
      </w:r>
      <w:r w:rsidRPr="00E307DD">
        <w:rPr>
          <w:szCs w:val="24"/>
        </w:rPr>
        <w:t xml:space="preserve">pomůcek </w:t>
      </w:r>
      <w:r>
        <w:rPr>
          <w:szCs w:val="24"/>
        </w:rPr>
        <w:t>dětem zůstává z 1. třídy, bude ale potřeba</w:t>
      </w:r>
      <w:r w:rsidRPr="00E307DD">
        <w:rPr>
          <w:szCs w:val="24"/>
        </w:rPr>
        <w:t xml:space="preserve"> abyste některé pomůcky a potřeby zajistili i vy</w:t>
      </w:r>
      <w:r>
        <w:rPr>
          <w:szCs w:val="24"/>
        </w:rPr>
        <w:t>.</w:t>
      </w:r>
    </w:p>
    <w:p w:rsidR="000A4995" w:rsidRDefault="000A4995" w:rsidP="000A4995">
      <w:pPr>
        <w:ind w:left="30"/>
        <w:jc w:val="both"/>
        <w:rPr>
          <w:szCs w:val="24"/>
        </w:rPr>
      </w:pPr>
    </w:p>
    <w:p w:rsidR="000A4995" w:rsidRDefault="000A4995" w:rsidP="000A4995">
      <w:pPr>
        <w:ind w:left="30"/>
        <w:jc w:val="both"/>
        <w:rPr>
          <w:szCs w:val="24"/>
        </w:rPr>
      </w:pPr>
      <w:r>
        <w:rPr>
          <w:szCs w:val="24"/>
        </w:rPr>
        <w:t xml:space="preserve">Některé pomůcky jako jsou školní sešity, výkresy, lepidlo a barevné papíry jsem Vašim dětem zajistila, stejně jako pracovní sešity, hromadnou objednávkou.(učebnice Vaníček + papírnictví Újezd u Brna). </w:t>
      </w:r>
    </w:p>
    <w:p w:rsidR="000A4995" w:rsidRDefault="000A4995" w:rsidP="000A4995">
      <w:pPr>
        <w:ind w:left="30"/>
        <w:jc w:val="both"/>
        <w:rPr>
          <w:szCs w:val="24"/>
        </w:rPr>
      </w:pPr>
    </w:p>
    <w:p w:rsidR="000A4995" w:rsidRDefault="000A4995" w:rsidP="000A4995">
      <w:pPr>
        <w:ind w:left="30"/>
        <w:jc w:val="both"/>
        <w:rPr>
          <w:b/>
          <w:szCs w:val="24"/>
        </w:rPr>
      </w:pPr>
      <w:r w:rsidRPr="0067479C">
        <w:rPr>
          <w:b/>
          <w:szCs w:val="24"/>
        </w:rPr>
        <w:t>Peníze</w:t>
      </w:r>
      <w:r>
        <w:rPr>
          <w:szCs w:val="24"/>
        </w:rPr>
        <w:t xml:space="preserve"> na pracovní sešity, sešity a pomůcky </w:t>
      </w:r>
      <w:r w:rsidRPr="0067479C">
        <w:rPr>
          <w:b/>
          <w:szCs w:val="24"/>
        </w:rPr>
        <w:t>budu vybírat v průběhu měsíce června</w:t>
      </w:r>
      <w:r>
        <w:rPr>
          <w:b/>
          <w:szCs w:val="24"/>
        </w:rPr>
        <w:t xml:space="preserve"> – nejpozdější termín zaplacení je 28. 6. 2022</w:t>
      </w:r>
      <w:r w:rsidRPr="0067479C">
        <w:rPr>
          <w:b/>
          <w:szCs w:val="24"/>
        </w:rPr>
        <w:t>.</w:t>
      </w:r>
    </w:p>
    <w:p w:rsidR="000A4995" w:rsidRDefault="000A4995" w:rsidP="000A4995">
      <w:pPr>
        <w:ind w:left="30"/>
        <w:jc w:val="both"/>
        <w:rPr>
          <w:szCs w:val="24"/>
        </w:rPr>
      </w:pPr>
      <w:r w:rsidRPr="00F71331">
        <w:rPr>
          <w:szCs w:val="24"/>
        </w:rPr>
        <w:t xml:space="preserve">Projekt </w:t>
      </w:r>
      <w:r>
        <w:rPr>
          <w:b/>
          <w:szCs w:val="24"/>
        </w:rPr>
        <w:t xml:space="preserve">„VEČERNÍČKOV“ </w:t>
      </w:r>
      <w:r>
        <w:rPr>
          <w:szCs w:val="24"/>
        </w:rPr>
        <w:t xml:space="preserve">bude pokračovat i v 2. ročníku. Od září bude změna adresy třídních webových stránek </w:t>
      </w:r>
      <w:proofErr w:type="gramStart"/>
      <w:r>
        <w:rPr>
          <w:szCs w:val="24"/>
        </w:rPr>
        <w:t>na</w:t>
      </w:r>
      <w:proofErr w:type="gramEnd"/>
      <w:r>
        <w:rPr>
          <w:szCs w:val="24"/>
        </w:rPr>
        <w:t xml:space="preserve">: </w:t>
      </w:r>
      <w:hyperlink r:id="rId7" w:history="1">
        <w:r w:rsidRPr="0026057E">
          <w:rPr>
            <w:rStyle w:val="Hypertextovodkaz"/>
            <w:rFonts w:eastAsiaTheme="majorEastAsia"/>
            <w:szCs w:val="24"/>
          </w:rPr>
          <w:t>www.vecernickov1.webnode.cz</w:t>
        </w:r>
      </w:hyperlink>
    </w:p>
    <w:p w:rsidR="000A4995" w:rsidRPr="00F71331" w:rsidRDefault="000A4995" w:rsidP="000A4995">
      <w:pPr>
        <w:ind w:left="30"/>
        <w:jc w:val="both"/>
        <w:rPr>
          <w:szCs w:val="24"/>
        </w:rPr>
      </w:pPr>
    </w:p>
    <w:p w:rsidR="000A4995" w:rsidRDefault="000A4995" w:rsidP="000A4995">
      <w:pPr>
        <w:spacing w:after="72"/>
        <w:ind w:left="10"/>
        <w:jc w:val="both"/>
        <w:rPr>
          <w:b/>
          <w:bCs/>
          <w:u w:val="single" w:color="000000"/>
        </w:rPr>
      </w:pPr>
      <w:r w:rsidRPr="004278E9">
        <w:rPr>
          <w:b/>
          <w:bCs/>
          <w:u w:val="single" w:color="000000"/>
        </w:rPr>
        <w:t>Pomůcky, které je třeba zakoupit</w:t>
      </w:r>
      <w:r>
        <w:rPr>
          <w:b/>
          <w:bCs/>
          <w:u w:val="single" w:color="000000"/>
        </w:rPr>
        <w:t xml:space="preserve"> (pokud </w:t>
      </w:r>
      <w:proofErr w:type="gramStart"/>
      <w:r>
        <w:rPr>
          <w:b/>
          <w:bCs/>
          <w:u w:val="single" w:color="000000"/>
        </w:rPr>
        <w:t>nejsou</w:t>
      </w:r>
      <w:proofErr w:type="gramEnd"/>
      <w:r>
        <w:rPr>
          <w:b/>
          <w:bCs/>
          <w:u w:val="single" w:color="000000"/>
        </w:rPr>
        <w:t xml:space="preserve"> zničené z </w:t>
      </w:r>
      <w:proofErr w:type="gramStart"/>
      <w:r>
        <w:rPr>
          <w:b/>
          <w:bCs/>
          <w:u w:val="single" w:color="000000"/>
        </w:rPr>
        <w:t>můžete</w:t>
      </w:r>
      <w:proofErr w:type="gramEnd"/>
      <w:r>
        <w:rPr>
          <w:b/>
          <w:bCs/>
          <w:u w:val="single" w:color="000000"/>
        </w:rPr>
        <w:t xml:space="preserve"> použít ty, které mají):</w:t>
      </w:r>
    </w:p>
    <w:p w:rsidR="000A4995" w:rsidRPr="004278E9" w:rsidRDefault="000A4995" w:rsidP="000A4995">
      <w:pPr>
        <w:spacing w:after="72"/>
        <w:ind w:left="10"/>
        <w:jc w:val="both"/>
      </w:pPr>
      <w:r w:rsidRPr="004278E9">
        <w:rPr>
          <w:b/>
          <w:bCs/>
        </w:rPr>
        <w:t>POUZDRO</w:t>
      </w:r>
    </w:p>
    <w:p w:rsidR="000A4995" w:rsidRDefault="000A4995" w:rsidP="000A4995">
      <w:pPr>
        <w:numPr>
          <w:ilvl w:val="0"/>
          <w:numId w:val="1"/>
        </w:numPr>
        <w:spacing w:after="72"/>
        <w:jc w:val="both"/>
      </w:pPr>
      <w:r w:rsidRPr="004278E9">
        <w:t xml:space="preserve">2x tužka </w:t>
      </w:r>
      <w:proofErr w:type="gramStart"/>
      <w:r w:rsidRPr="004278E9">
        <w:t>č.2, 1x</w:t>
      </w:r>
      <w:proofErr w:type="gramEnd"/>
      <w:r w:rsidRPr="004278E9">
        <w:t xml:space="preserve"> tužka č.1 </w:t>
      </w:r>
    </w:p>
    <w:p w:rsidR="000A4995" w:rsidRPr="004278E9" w:rsidRDefault="000A4995" w:rsidP="000A4995">
      <w:pPr>
        <w:numPr>
          <w:ilvl w:val="0"/>
          <w:numId w:val="1"/>
        </w:numPr>
        <w:spacing w:after="72"/>
        <w:jc w:val="both"/>
      </w:pPr>
      <w:r w:rsidRPr="009D0003">
        <w:rPr>
          <w:bCs/>
        </w:rPr>
        <w:t>2x PERO</w:t>
      </w:r>
      <w:r w:rsidRPr="004278E9">
        <w:rPr>
          <w:b/>
          <w:bCs/>
        </w:rPr>
        <w:t xml:space="preserve"> </w:t>
      </w:r>
      <w:proofErr w:type="spellStart"/>
      <w:r>
        <w:rPr>
          <w:b/>
          <w:bCs/>
        </w:rPr>
        <w:t>bombičkové</w:t>
      </w:r>
      <w:proofErr w:type="spellEnd"/>
      <w:r>
        <w:rPr>
          <w:b/>
          <w:bCs/>
        </w:rPr>
        <w:t xml:space="preserve"> + </w:t>
      </w:r>
      <w:r w:rsidRPr="009D0003">
        <w:rPr>
          <w:bCs/>
        </w:rPr>
        <w:t>náhradní bombičky</w:t>
      </w:r>
    </w:p>
    <w:p w:rsidR="000A4995" w:rsidRPr="004278E9" w:rsidRDefault="000A4995" w:rsidP="000A4995">
      <w:pPr>
        <w:numPr>
          <w:ilvl w:val="0"/>
          <w:numId w:val="1"/>
        </w:numPr>
        <w:spacing w:after="72"/>
        <w:jc w:val="both"/>
      </w:pPr>
      <w:r w:rsidRPr="004278E9">
        <w:t>1x červenomodrá tužka (doporučuji tu silnější – méně se láme)</w:t>
      </w:r>
    </w:p>
    <w:p w:rsidR="000A4995" w:rsidRPr="004278E9" w:rsidRDefault="000A4995" w:rsidP="000A4995">
      <w:pPr>
        <w:numPr>
          <w:ilvl w:val="0"/>
          <w:numId w:val="1"/>
        </w:numPr>
        <w:spacing w:after="72"/>
        <w:jc w:val="both"/>
      </w:pPr>
      <w:r w:rsidRPr="004278E9">
        <w:t>Pastelky 12 barev s měkkou tuhou (doporučuji trojhranné např. KOH – I -NOOR)</w:t>
      </w:r>
    </w:p>
    <w:p w:rsidR="000A4995" w:rsidRPr="004278E9" w:rsidRDefault="000A4995" w:rsidP="000A4995">
      <w:pPr>
        <w:numPr>
          <w:ilvl w:val="0"/>
          <w:numId w:val="1"/>
        </w:numPr>
        <w:spacing w:after="72"/>
        <w:jc w:val="both"/>
      </w:pPr>
      <w:r w:rsidRPr="004278E9">
        <w:t>Ořezávátko se zásobníčkem</w:t>
      </w:r>
      <w:r>
        <w:t xml:space="preserve"> (na silné i tenčí tužky)</w:t>
      </w:r>
    </w:p>
    <w:p w:rsidR="000A4995" w:rsidRPr="004278E9" w:rsidRDefault="000A4995" w:rsidP="000A4995">
      <w:pPr>
        <w:numPr>
          <w:ilvl w:val="0"/>
          <w:numId w:val="1"/>
        </w:numPr>
        <w:spacing w:after="72"/>
        <w:jc w:val="both"/>
      </w:pPr>
      <w:r w:rsidRPr="004278E9">
        <w:t>Guma</w:t>
      </w:r>
    </w:p>
    <w:p w:rsidR="000A4995" w:rsidRPr="004278E9" w:rsidRDefault="000A4995" w:rsidP="000A4995">
      <w:pPr>
        <w:spacing w:after="72"/>
        <w:ind w:left="10"/>
        <w:jc w:val="both"/>
      </w:pPr>
      <w:r w:rsidRPr="004278E9">
        <w:rPr>
          <w:b/>
          <w:bCs/>
        </w:rPr>
        <w:t>DO TŘÍDY</w:t>
      </w:r>
    </w:p>
    <w:p w:rsidR="000A4995" w:rsidRDefault="000A4995" w:rsidP="000A4995">
      <w:pPr>
        <w:numPr>
          <w:ilvl w:val="0"/>
          <w:numId w:val="2"/>
        </w:numPr>
        <w:spacing w:after="72"/>
        <w:jc w:val="both"/>
      </w:pPr>
      <w:r>
        <w:t>Stíratelná tabulka + 2 fixy (očištěná z 1. třídy)</w:t>
      </w:r>
    </w:p>
    <w:p w:rsidR="000A4995" w:rsidRDefault="000A4995" w:rsidP="000A4995">
      <w:pPr>
        <w:numPr>
          <w:ilvl w:val="0"/>
          <w:numId w:val="2"/>
        </w:numPr>
        <w:spacing w:after="72"/>
        <w:jc w:val="both"/>
      </w:pPr>
      <w:r>
        <w:t>Pravítko 20 cm (koupeno z třídního fondu v letošním roce)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>Přezůvky s pevnou patou a světlou podrážkou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>Textilní ubrousek na svačinu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 xml:space="preserve">Podložka na židličku (rozměry cca 30x35 cm) – prosím nekupovat vysoké </w:t>
      </w:r>
      <w:proofErr w:type="spellStart"/>
      <w:r w:rsidRPr="004278E9">
        <w:t>polstry</w:t>
      </w:r>
      <w:proofErr w:type="spellEnd"/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>
        <w:t>2 b</w:t>
      </w:r>
      <w:r w:rsidRPr="004278E9">
        <w:t>alení papírových kapesníků (v krabičce nebo 10x10 balíčků)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>Pokojovou květinu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>Tvrdý šanon s kruhovou sponou (obyčejný)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>
        <w:t>3</w:t>
      </w:r>
      <w:r w:rsidRPr="004278E9">
        <w:t xml:space="preserve"> ks odkládací mapa 235 papírová – různé barvy</w:t>
      </w:r>
    </w:p>
    <w:p w:rsidR="000A4995" w:rsidRPr="004278E9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 xml:space="preserve">Malý košíček </w:t>
      </w:r>
      <w:r>
        <w:t>nebo box pod lavici</w:t>
      </w:r>
    </w:p>
    <w:p w:rsidR="000A4995" w:rsidRPr="00173AC1" w:rsidRDefault="000A4995" w:rsidP="000A4995">
      <w:pPr>
        <w:numPr>
          <w:ilvl w:val="0"/>
          <w:numId w:val="2"/>
        </w:numPr>
        <w:spacing w:after="72"/>
        <w:jc w:val="both"/>
      </w:pPr>
      <w:r w:rsidRPr="004278E9">
        <w:t>Kapsář na pomůcky rozměry cca 40 x 30 c</w:t>
      </w:r>
      <w:r>
        <w:t>m</w:t>
      </w:r>
    </w:p>
    <w:p w:rsidR="000A4995" w:rsidRPr="004278E9" w:rsidRDefault="000A4995" w:rsidP="000A4995">
      <w:pPr>
        <w:spacing w:after="72"/>
        <w:ind w:left="10"/>
        <w:jc w:val="both"/>
      </w:pPr>
      <w:r w:rsidRPr="004278E9">
        <w:rPr>
          <w:b/>
          <w:bCs/>
        </w:rPr>
        <w:t>POMŮCKY DO TV</w:t>
      </w:r>
    </w:p>
    <w:p w:rsidR="000A4995" w:rsidRPr="004278E9" w:rsidRDefault="000A4995" w:rsidP="000A4995">
      <w:pPr>
        <w:numPr>
          <w:ilvl w:val="0"/>
          <w:numId w:val="3"/>
        </w:numPr>
        <w:spacing w:after="72"/>
        <w:jc w:val="both"/>
      </w:pPr>
      <w:r w:rsidRPr="004278E9">
        <w:t>Plátěný pytlík (z důvodu hygieny)</w:t>
      </w:r>
      <w:r>
        <w:t xml:space="preserve"> </w:t>
      </w:r>
      <w:r w:rsidRPr="004278E9">
        <w:t>na cvičební úbor</w:t>
      </w:r>
    </w:p>
    <w:p w:rsidR="000A4995" w:rsidRPr="004278E9" w:rsidRDefault="000A4995" w:rsidP="000A4995">
      <w:pPr>
        <w:numPr>
          <w:ilvl w:val="0"/>
          <w:numId w:val="3"/>
        </w:numPr>
        <w:spacing w:after="72"/>
        <w:jc w:val="both"/>
      </w:pPr>
      <w:r w:rsidRPr="004278E9">
        <w:lastRenderedPageBreak/>
        <w:t>Cvičební úbor (tričko, kraťasy, tepláková souprava, cvičky nebo tenisky, náhradní ponožky)</w:t>
      </w:r>
    </w:p>
    <w:p w:rsidR="000A4995" w:rsidRPr="004278E9" w:rsidRDefault="000A4995" w:rsidP="000A4995">
      <w:pPr>
        <w:spacing w:after="72"/>
        <w:ind w:left="10"/>
        <w:jc w:val="both"/>
      </w:pPr>
      <w:r w:rsidRPr="004278E9">
        <w:rPr>
          <w:b/>
          <w:bCs/>
        </w:rPr>
        <w:t>POMŮCKY DO VV A PČ</w:t>
      </w:r>
      <w:r>
        <w:rPr>
          <w:b/>
          <w:bCs/>
        </w:rPr>
        <w:t xml:space="preserve"> – pokud </w:t>
      </w:r>
      <w:proofErr w:type="gramStart"/>
      <w:r>
        <w:rPr>
          <w:b/>
          <w:bCs/>
        </w:rPr>
        <w:t>nejsou</w:t>
      </w:r>
      <w:proofErr w:type="gramEnd"/>
      <w:r>
        <w:rPr>
          <w:b/>
          <w:bCs/>
        </w:rPr>
        <w:t xml:space="preserve"> zničené </w:t>
      </w:r>
      <w:proofErr w:type="gramStart"/>
      <w:r>
        <w:rPr>
          <w:b/>
          <w:bCs/>
        </w:rPr>
        <w:t>je</w:t>
      </w:r>
      <w:proofErr w:type="gramEnd"/>
      <w:r>
        <w:rPr>
          <w:b/>
          <w:bCs/>
        </w:rPr>
        <w:t xml:space="preserve"> možné použít ty, které mají.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Ostré nůžky s kulatou špičkou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Vodové barvy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Štětce – kulatý č. 8 a 10, plochý č. 8 a 12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P</w:t>
      </w:r>
      <w:r>
        <w:t>ROGRESSA</w:t>
      </w:r>
      <w:r w:rsidRPr="004278E9">
        <w:t xml:space="preserve"> 12 </w:t>
      </w:r>
      <w:proofErr w:type="gramStart"/>
      <w:r w:rsidRPr="004278E9">
        <w:t>barev</w:t>
      </w:r>
      <w:r>
        <w:t>(pokud</w:t>
      </w:r>
      <w:proofErr w:type="gramEnd"/>
      <w:r>
        <w:t xml:space="preserve"> je potřeba jen některé barvy, tak se dají dokoupit i jednotlivě v Brně na Masarykově ulici)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 xml:space="preserve">Kelímek s víčkem (může být např. od </w:t>
      </w:r>
      <w:proofErr w:type="spellStart"/>
      <w:r w:rsidRPr="004278E9">
        <w:t>Ramy</w:t>
      </w:r>
      <w:proofErr w:type="spellEnd"/>
      <w:r w:rsidRPr="004278E9">
        <w:t>), hadřík na utírání štětce (velikost A3)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Igelitový ubrus na lavici (velikost asi 50x50cm)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Pracovní oblečení (staré tričko, košile apod.).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Plastelína (opět doporučuji koupit KOH – I – NOOR</w:t>
      </w:r>
      <w:r>
        <w:t xml:space="preserve"> - netvrdne</w:t>
      </w:r>
      <w:r w:rsidRPr="004278E9">
        <w:t>)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Černou tuš</w:t>
      </w:r>
    </w:p>
    <w:p w:rsidR="000A4995" w:rsidRPr="00232713" w:rsidRDefault="000A4995" w:rsidP="000A4995">
      <w:pPr>
        <w:numPr>
          <w:ilvl w:val="0"/>
          <w:numId w:val="4"/>
        </w:numPr>
        <w:spacing w:after="72"/>
        <w:jc w:val="both"/>
        <w:rPr>
          <w:b/>
        </w:rPr>
      </w:pPr>
      <w:r w:rsidRPr="004278E9">
        <w:t>Temperové barvy (opět doporučuji KOH – I – NOOR)</w:t>
      </w:r>
      <w:r>
        <w:t xml:space="preserve"> – </w:t>
      </w:r>
      <w:r w:rsidRPr="00232713">
        <w:rPr>
          <w:b/>
        </w:rPr>
        <w:t>mají zakoupeno ještě 1 balení z letošního školního roku</w:t>
      </w:r>
    </w:p>
    <w:p w:rsidR="000A4995" w:rsidRPr="004278E9" w:rsidRDefault="000A4995" w:rsidP="000A4995">
      <w:pPr>
        <w:numPr>
          <w:ilvl w:val="0"/>
          <w:numId w:val="4"/>
        </w:numPr>
        <w:spacing w:after="72"/>
        <w:jc w:val="both"/>
      </w:pPr>
      <w:r w:rsidRPr="004278E9">
        <w:t>Krabici nebo kufřík</w:t>
      </w:r>
    </w:p>
    <w:p w:rsidR="000A4995" w:rsidRPr="004278E9" w:rsidRDefault="000A4995" w:rsidP="000A4995">
      <w:pPr>
        <w:spacing w:after="72"/>
        <w:ind w:left="10"/>
        <w:jc w:val="both"/>
      </w:pPr>
      <w:r w:rsidRPr="004278E9">
        <w:rPr>
          <w:b/>
          <w:bCs/>
        </w:rPr>
        <w:t>DALŠÍ POTŘEBNÉ POMŮCKY</w:t>
      </w:r>
    </w:p>
    <w:p w:rsidR="000A4995" w:rsidRPr="004278E9" w:rsidRDefault="000A4995" w:rsidP="000A4995">
      <w:pPr>
        <w:numPr>
          <w:ilvl w:val="0"/>
          <w:numId w:val="5"/>
        </w:numPr>
        <w:spacing w:after="72"/>
        <w:jc w:val="both"/>
      </w:pPr>
      <w:r>
        <w:t>a</w:t>
      </w:r>
      <w:r w:rsidRPr="004278E9">
        <w:t>ktovka</w:t>
      </w:r>
    </w:p>
    <w:p w:rsidR="000A4995" w:rsidRPr="004278E9" w:rsidRDefault="000A4995" w:rsidP="000A4995">
      <w:pPr>
        <w:numPr>
          <w:ilvl w:val="0"/>
          <w:numId w:val="5"/>
        </w:numPr>
        <w:spacing w:after="72"/>
        <w:jc w:val="both"/>
      </w:pPr>
      <w:r w:rsidRPr="004278E9">
        <w:t>obaly na učebnice a sešity</w:t>
      </w:r>
      <w:r>
        <w:t xml:space="preserve"> prosím nekupujte dětem barevné</w:t>
      </w:r>
      <w:r w:rsidRPr="004278E9">
        <w:t xml:space="preserve"> (koupit až </w:t>
      </w:r>
      <w:r>
        <w:t>v září – rozměry učebnic</w:t>
      </w:r>
      <w:r w:rsidRPr="004278E9">
        <w:t>)</w:t>
      </w:r>
    </w:p>
    <w:p w:rsidR="000A4995" w:rsidRPr="004278E9" w:rsidRDefault="000A4995" w:rsidP="000A4995">
      <w:pPr>
        <w:numPr>
          <w:ilvl w:val="0"/>
          <w:numId w:val="5"/>
        </w:numPr>
        <w:spacing w:after="72"/>
        <w:jc w:val="both"/>
      </w:pPr>
      <w:r>
        <w:t>p</w:t>
      </w:r>
      <w:r w:rsidRPr="004278E9">
        <w:t>látěný pytlík na přezůvky do šatny</w:t>
      </w:r>
    </w:p>
    <w:p w:rsidR="000A4995" w:rsidRDefault="000A4995" w:rsidP="000A4995">
      <w:pPr>
        <w:numPr>
          <w:ilvl w:val="0"/>
          <w:numId w:val="5"/>
        </w:numPr>
        <w:spacing w:after="72"/>
        <w:jc w:val="both"/>
      </w:pPr>
      <w:r>
        <w:t>d</w:t>
      </w:r>
      <w:r w:rsidRPr="004278E9">
        <w:t>esky na sešity</w:t>
      </w:r>
      <w:r>
        <w:t xml:space="preserve"> a učebnice</w:t>
      </w:r>
    </w:p>
    <w:p w:rsidR="000A4995" w:rsidRPr="004278E9" w:rsidRDefault="000A4995" w:rsidP="000A4995">
      <w:pPr>
        <w:spacing w:after="72"/>
        <w:ind w:left="10" w:firstLine="0"/>
        <w:jc w:val="both"/>
      </w:pPr>
      <w:r w:rsidRPr="007E0AED">
        <w:rPr>
          <w:b/>
          <w:bCs/>
        </w:rPr>
        <w:t>POMŮCKY, KTERÉ JE MOŽNÉ ZAKOUPIT V PRŮBĚHU ŠKOLNÍHO ROKU</w:t>
      </w:r>
    </w:p>
    <w:p w:rsidR="000A4995" w:rsidRDefault="000A4995" w:rsidP="000A4995">
      <w:pPr>
        <w:numPr>
          <w:ilvl w:val="0"/>
          <w:numId w:val="6"/>
        </w:numPr>
        <w:spacing w:after="72"/>
        <w:jc w:val="both"/>
      </w:pPr>
      <w:r>
        <w:t>náhradní tužky, pastelky…</w:t>
      </w:r>
    </w:p>
    <w:p w:rsidR="000A4995" w:rsidRDefault="000A4995" w:rsidP="000A4995">
      <w:pPr>
        <w:numPr>
          <w:ilvl w:val="0"/>
          <w:numId w:val="6"/>
        </w:numPr>
        <w:spacing w:after="72"/>
        <w:jc w:val="both"/>
      </w:pPr>
      <w:r>
        <w:t>papírové hodiny</w:t>
      </w:r>
    </w:p>
    <w:p w:rsidR="000A4995" w:rsidRDefault="000A4995" w:rsidP="000A4995">
      <w:pPr>
        <w:ind w:left="87"/>
        <w:jc w:val="both"/>
        <w:rPr>
          <w:b/>
          <w:bCs/>
          <w:color w:val="FF0000"/>
        </w:rPr>
      </w:pPr>
      <w:r w:rsidRPr="004278E9">
        <w:rPr>
          <w:b/>
          <w:bCs/>
          <w:color w:val="FF0000"/>
        </w:rPr>
        <w:t>VŠECHNY POMŮCKY PROSÍM VIDITELNĚ PODEPSAT! NEJLÉPE LIHOVÝM FIXEM.</w:t>
      </w:r>
      <w:r>
        <w:rPr>
          <w:b/>
          <w:bCs/>
          <w:color w:val="FF0000"/>
        </w:rPr>
        <w:t xml:space="preserve"> </w:t>
      </w:r>
    </w:p>
    <w:p w:rsidR="000A4995" w:rsidRDefault="000A4995" w:rsidP="000A4995">
      <w:pPr>
        <w:ind w:left="87"/>
        <w:jc w:val="both"/>
        <w:rPr>
          <w:b/>
          <w:i/>
          <w:caps/>
          <w:sz w:val="22"/>
        </w:rPr>
      </w:pPr>
      <w:r>
        <w:rPr>
          <w:b/>
          <w:i/>
          <w:caps/>
          <w:sz w:val="22"/>
        </w:rPr>
        <w:t>Prosím všechny pomůcky, které budete kupovat,</w:t>
      </w:r>
      <w:r w:rsidRPr="0041226D">
        <w:rPr>
          <w:b/>
          <w:i/>
          <w:caps/>
          <w:sz w:val="22"/>
        </w:rPr>
        <w:t xml:space="preserve"> </w:t>
      </w:r>
      <w:r>
        <w:rPr>
          <w:b/>
          <w:i/>
          <w:caps/>
          <w:sz w:val="22"/>
        </w:rPr>
        <w:t xml:space="preserve">přinést do školy co nejdříve. Nejlépe v průběhu prvního týdene, </w:t>
      </w:r>
      <w:r w:rsidRPr="0041226D">
        <w:rPr>
          <w:b/>
          <w:i/>
          <w:caps/>
          <w:sz w:val="22"/>
        </w:rPr>
        <w:t xml:space="preserve">nejpozději </w:t>
      </w:r>
      <w:r>
        <w:rPr>
          <w:b/>
          <w:i/>
          <w:caps/>
          <w:sz w:val="22"/>
        </w:rPr>
        <w:t>všaK V</w:t>
      </w:r>
      <w:r w:rsidRPr="0041226D">
        <w:rPr>
          <w:b/>
          <w:i/>
          <w:caps/>
          <w:sz w:val="22"/>
        </w:rPr>
        <w:t xml:space="preserve"> </w:t>
      </w:r>
      <w:r>
        <w:rPr>
          <w:b/>
          <w:i/>
          <w:caps/>
          <w:sz w:val="22"/>
        </w:rPr>
        <w:t>Pondělí 12. 9.</w:t>
      </w:r>
    </w:p>
    <w:p w:rsidR="000A4995" w:rsidRDefault="000A4995" w:rsidP="000A4995">
      <w:pPr>
        <w:ind w:left="87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Nový školní rok začíná</w:t>
      </w:r>
      <w:r w:rsidRPr="00E032DC">
        <w:rPr>
          <w:bCs/>
          <w:color w:val="auto"/>
          <w:szCs w:val="24"/>
        </w:rPr>
        <w:t xml:space="preserve"> </w:t>
      </w:r>
      <w:r w:rsidRPr="00E032DC">
        <w:rPr>
          <w:b/>
          <w:color w:val="auto"/>
          <w:szCs w:val="24"/>
        </w:rPr>
        <w:t>1. září v 7:45</w:t>
      </w:r>
      <w:r w:rsidRPr="00E032DC">
        <w:rPr>
          <w:bCs/>
          <w:color w:val="auto"/>
          <w:szCs w:val="24"/>
        </w:rPr>
        <w:t xml:space="preserve">. </w:t>
      </w:r>
      <w:r w:rsidRPr="00E032DC">
        <w:rPr>
          <w:b/>
          <w:color w:val="auto"/>
          <w:szCs w:val="24"/>
        </w:rPr>
        <w:t>Slavnostní zahájení školního roku se koná v 8:00 hodin v sále školy.</w:t>
      </w:r>
      <w:r w:rsidRPr="00E032DC">
        <w:rPr>
          <w:bCs/>
          <w:color w:val="auto"/>
          <w:szCs w:val="24"/>
        </w:rPr>
        <w:t xml:space="preserve"> </w:t>
      </w:r>
    </w:p>
    <w:p w:rsidR="000A4995" w:rsidRDefault="000A4995" w:rsidP="000A4995">
      <w:pPr>
        <w:ind w:left="87"/>
        <w:jc w:val="both"/>
        <w:rPr>
          <w:b/>
          <w:i/>
          <w:caps/>
          <w:sz w:val="22"/>
        </w:rPr>
      </w:pPr>
      <w:r>
        <w:rPr>
          <w:b/>
          <w:i/>
          <w:caps/>
          <w:sz w:val="22"/>
        </w:rPr>
        <w:t>děkuji.</w:t>
      </w:r>
      <w:bookmarkEnd w:id="0"/>
    </w:p>
    <w:p w:rsidR="00060F01" w:rsidRDefault="00060F01" w:rsidP="000A4995">
      <w:pPr>
        <w:ind w:left="0" w:firstLine="0"/>
      </w:pPr>
      <w:bookmarkStart w:id="1" w:name="_GoBack"/>
      <w:bookmarkEnd w:id="1"/>
    </w:p>
    <w:sectPr w:rsidR="0006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E73"/>
    <w:multiLevelType w:val="hybridMultilevel"/>
    <w:tmpl w:val="CB1223CA"/>
    <w:lvl w:ilvl="0" w:tplc="5718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86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C2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85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64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A1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A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AC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AB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5076B4"/>
    <w:multiLevelType w:val="hybridMultilevel"/>
    <w:tmpl w:val="6FAC78B0"/>
    <w:lvl w:ilvl="0" w:tplc="6810C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CA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7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ED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C6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E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E9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2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40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BD7924"/>
    <w:multiLevelType w:val="hybridMultilevel"/>
    <w:tmpl w:val="33B0441C"/>
    <w:lvl w:ilvl="0" w:tplc="4AA05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E0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80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C5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8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A5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01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47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84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3D457A"/>
    <w:multiLevelType w:val="hybridMultilevel"/>
    <w:tmpl w:val="4938627E"/>
    <w:lvl w:ilvl="0" w:tplc="0B202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C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8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8A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0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09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4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AA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723884"/>
    <w:multiLevelType w:val="hybridMultilevel"/>
    <w:tmpl w:val="A91C066A"/>
    <w:lvl w:ilvl="0" w:tplc="90CA3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C4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28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82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4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EF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5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8D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02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96C6F02"/>
    <w:multiLevelType w:val="hybridMultilevel"/>
    <w:tmpl w:val="02A8233C"/>
    <w:lvl w:ilvl="0" w:tplc="FFF29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CA0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3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04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C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48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AA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27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C9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95"/>
    <w:rsid w:val="0002171C"/>
    <w:rsid w:val="00060F01"/>
    <w:rsid w:val="000A4995"/>
    <w:rsid w:val="00D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995"/>
    <w:pPr>
      <w:spacing w:after="30" w:line="267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171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01C7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71C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01C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2171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71C"/>
    <w:rPr>
      <w:rFonts w:ascii="Times New Roman" w:eastAsiaTheme="majorEastAsia" w:hAnsi="Times New Roman" w:cstheme="majorBidi"/>
      <w:b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0A4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995"/>
    <w:pPr>
      <w:spacing w:after="30" w:line="267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171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01C7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71C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01C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2171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71C"/>
    <w:rPr>
      <w:rFonts w:ascii="Times New Roman" w:eastAsiaTheme="majorEastAsia" w:hAnsi="Times New Roman" w:cstheme="majorBidi"/>
      <w:b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0A4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cernickov1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Ucebna</cp:lastModifiedBy>
  <cp:revision>1</cp:revision>
  <dcterms:created xsi:type="dcterms:W3CDTF">2022-06-17T11:31:00Z</dcterms:created>
  <dcterms:modified xsi:type="dcterms:W3CDTF">2022-06-17T11:32:00Z</dcterms:modified>
</cp:coreProperties>
</file>